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BD" w:rsidRDefault="006143BD">
      <w:r>
        <w:t>от 01.11.2019</w:t>
      </w:r>
    </w:p>
    <w:p w:rsidR="006143BD" w:rsidRDefault="006143BD"/>
    <w:p w:rsidR="006143BD" w:rsidRDefault="006143B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143BD" w:rsidRDefault="006143BD">
      <w:r>
        <w:t>Общество с ограниченной ответственностью «ОЛИМП-А» ИНН 5642023441</w:t>
      </w:r>
    </w:p>
    <w:p w:rsidR="006143BD" w:rsidRDefault="006143BD">
      <w:r>
        <w:t>Общество с ограниченной ответственностью «Главное управление строительными проектами» ИНН 7813636331</w:t>
      </w:r>
    </w:p>
    <w:p w:rsidR="006143BD" w:rsidRDefault="006143BD">
      <w:r>
        <w:t>Общество с ограниченной ответственностью «НС-ПРОЕКТ» ИНН 7814761857</w:t>
      </w:r>
    </w:p>
    <w:p w:rsidR="006143BD" w:rsidRDefault="006143B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143BD"/>
    <w:rsid w:val="00045D12"/>
    <w:rsid w:val="0052439B"/>
    <w:rsid w:val="006143B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